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026" name="图片 20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2082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《常用工具软件》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21级4班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贺同珍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了解系统工具的类型、造成系统资源不足的原因和解决方法。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8"/>
                <w:szCs w:val="28"/>
              </w:rPr>
              <w:t>了解多媒体的概念及流媒体技术的相关知识。</w:t>
            </w:r>
          </w:p>
          <w:p>
            <w:pPr>
              <w:widowControl/>
              <w:numPr>
                <w:ilvl w:val="0"/>
                <w:numId w:val="0"/>
              </w:numPr>
              <w:ind w:left="254" w:leftChars="0" w:hanging="254" w:hangingChars="91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8"/>
                <w:szCs w:val="28"/>
              </w:rPr>
              <w:t>了解计算机病毒的概念、特性及分类</w:t>
            </w:r>
          </w:p>
          <w:p>
            <w:pPr>
              <w:widowControl/>
              <w:numPr>
                <w:ilvl w:val="0"/>
                <w:numId w:val="0"/>
              </w:numPr>
              <w:ind w:left="254" w:leftChars="0" w:hanging="254" w:hangingChars="91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8"/>
                <w:szCs w:val="28"/>
              </w:rPr>
              <w:t>.掌握硬盘分区助手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一键GHOST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驱动精灵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压缩软件 WinRAR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思维导图XMind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ACDSee、SnagIt和Camtasia Studio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音频处理软件GoldWsv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格式工厂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迅雷、、优酷PC客户端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60安全卫士、的使用方法和操作技巧。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8"/>
                <w:szCs w:val="28"/>
              </w:rPr>
              <w:t>掌握P2P、P2SP技术的相关知识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sz w:val="28"/>
                <w:szCs w:val="28"/>
              </w:rPr>
              <w:t>.了解百度网盘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暴风影音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网易邮箱大师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万能数据恢复大师的使用方法和操作技巧。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ascii="宋体" w:hAnsi="宋体" w:eastAsia="宋体" w:cs="宋体"/>
                <w:sz w:val="28"/>
                <w:szCs w:val="28"/>
              </w:rPr>
              <w:t>.会用分区助手、一键GHOST、驱动精灵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压缩软件 WinRAR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思维导图XMind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ACDSee、SnagIt和Camtasia Studio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音频处理软件GoldWsv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格式工厂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迅雷、、优酷PC客户端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60安全卫士等工具软件解决实际问题。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本课程面向的是高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中职学生，此类学生的最大特点是不擅长学习和背诵纯理论，但普遍喜欢动手操作；没有形成良好的学习习惯，如记笔记、课前预习、课后复习等；学生喜欢接受新鲜事物，不喜欢循规蹈矩，且想法有时较新奇。学生的学习方法上多数需要教师的引领和指导，不能百分之百自学科目，入学成绩较差，知识点掌握不牢且薄弱。在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工具软件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的学习中，学生可能还会存在畏难情绪，不会操作的不想操作，从而失去动手操作的锻炼机会。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744" w:firstLineChars="26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本书遵循大多数中职学生的认知规律和学习思路，以使用计算机处理日常问题为主线，采用模块化和任务驱动的教学法，围绕每个工具软件的主要功能、特点，介绍其使用和设置方法，把该软件的各相关知识点融合在所设计的任务中；同时让学生了解行业技术应用和发展的基本情形，拓展综合应用的能力，达到掌握技能、增加经验的目的。根据工具软件蓬勃发展的现状，专门设计了“小技巧”栏目，针对每个软件讲解几个十分精彩的应用点，既开拓了视野，又提高了解决实际问题的能力。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744" w:firstLineChars="266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全书共介绍了25个软件，分为6个模块，分别为“系统工具”“办公应用工具”“图像处理工具”“多媒体处理工具”“网络应用工具”和“安全防护工具”。根据《中等职业学校计算机平面设计专业教学标准》的要求，参考各大网站的软件分类规则和常用性原则，对每类工具主要介绍几种常用软件的功能和使用方法，并在每个模块后配有一定量的思考和实训题，以便学生巩固所学知识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教学重点：</w:t>
            </w:r>
          </w:p>
          <w:p>
            <w:pPr>
              <w:widowControl/>
              <w:numPr>
                <w:ilvl w:val="0"/>
                <w:numId w:val="0"/>
              </w:numPr>
              <w:ind w:left="868" w:leftChars="303" w:hanging="232" w:hangingChars="8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8"/>
                <w:szCs w:val="28"/>
              </w:rPr>
              <w:t>掌握硬盘分区助手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一键GHOST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驱动精灵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压缩软件 WinRAR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思维导图XMind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ACDSee、SnagIt和Camtasia Studio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音频处理软件GoldWsv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格式工厂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迅雷、、优酷PC客户端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60安全卫士、的使用方法和操作技巧</w:t>
            </w:r>
          </w:p>
          <w:p>
            <w:pPr>
              <w:widowControl/>
              <w:numPr>
                <w:ilvl w:val="0"/>
                <w:numId w:val="0"/>
              </w:numPr>
              <w:ind w:left="638" w:leftChars="304"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8"/>
                <w:szCs w:val="28"/>
              </w:rPr>
              <w:t>掌握P2P、P2SP技术的相关知识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教学难点：</w:t>
            </w:r>
          </w:p>
          <w:p>
            <w:pPr>
              <w:widowControl/>
              <w:numPr>
                <w:ilvl w:val="0"/>
                <w:numId w:val="0"/>
              </w:numPr>
              <w:ind w:left="656" w:leftChars="302" w:hanging="22" w:hangingChars="8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会用分区助手、一键GHOST、驱动精灵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压缩软件 WinRAR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思维导图XMind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ACDSee、SnagIt和Camtasia Studio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音频处理软件GoldWsv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格式工厂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迅雷、、优酷PC客户端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60安全卫士等工具软件解决实际问题。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讲授法：使用讲授法对知识进行最基础的传授。保证课本上的重要知识点直接、快速、精炼的让学生掌握，为学生在实践中能更游刃有余的应用PS基本技能打好坚实的理论基础。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案例教学法：在教师的指导下，学生在上机进行课本经典案例操作时才更有针对性，做出自己的判断和评价。拓宽学生的思维空间，又能大大增加学生的学习兴趣，提高学生实际操作能力。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演示法：用黑板、一体机并用的教具给学生演示，并且演示的时候不局限于课本上的素材，可以搜集班级的同学照片作为讲课素材，能够提高学生的学习兴趣，减少学生上课睡觉现象，还能使课堂氛围活跃起来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lang w:val="en-US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软件1 分区助手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软件2 一键ghost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软件3 驱动精灵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软件6 压缩软件winrar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软件9 思维导图软件Xmind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软件10 百度网盘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软件11 图片管理器ACDSee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软件12 屏幕截图软件SnagIt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软件13 录屏软件Camtasia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软件15 暴风影音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复习期中考试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软件17 音频处理软件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lang w:val="en-US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软件18 格式工厂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lang w:val="en-US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软件19 迅雷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lang w:val="en-US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软件20 网易邮箱大师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lang w:val="en-US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软件21 优酷PC客户端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lang w:val="en-US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软件22 360安全卫士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lang w:val="en-US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软件25 万能数据恢复大师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bookmarkStart w:id="0" w:name="_GoBack"/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综合复习</w:t>
            </w:r>
            <w:bookmarkEnd w:id="0"/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000002"/>
    <w:multiLevelType w:val="singleLevel"/>
    <w:tmpl w:val="0000000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mOTg5N2FlYzBmNzc0OTJkY2VhNjVkMjIwY2VkMzQifQ=="/>
  </w:docVars>
  <w:rsids>
    <w:rsidRoot w:val="00000000"/>
    <w:rsid w:val="1FBE4C66"/>
    <w:rsid w:val="31BE1FB0"/>
    <w:rsid w:val="658150A2"/>
    <w:rsid w:val="66D138C2"/>
    <w:rsid w:val="7A1475B1"/>
    <w:rsid w:val="7F37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1814</Words>
  <Characters>2284</Characters>
  <Paragraphs>241</Paragraphs>
  <TotalTime>24</TotalTime>
  <ScaleCrop>false</ScaleCrop>
  <LinksUpToDate>false</LinksUpToDate>
  <CharactersWithSpaces>2361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山居</cp:lastModifiedBy>
  <dcterms:modified xsi:type="dcterms:W3CDTF">2023-02-08T14:47:18Z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5348BA4768524A6BAD038E8A69080672</vt:lpwstr>
  </property>
</Properties>
</file>